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239692A8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002266">
        <w:rPr>
          <w:rFonts w:ascii="Times New Roman" w:hAnsi="Times New Roman" w:cs="Times New Roman"/>
          <w:color w:val="003399"/>
          <w:sz w:val="28"/>
          <w:szCs w:val="28"/>
        </w:rPr>
        <w:t>del target M1C1-44 “Riduzione dell’arretrato giudiziario delle Corti d’Appello civili”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4DA9131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8A1353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40C3098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</w:t>
            </w:r>
            <w:r w:rsidR="008A1353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Investimento</w:t>
            </w:r>
            <w:r w:rsidR="00B92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A1353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="008A1353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6521FCDA" w14:textId="77777777" w:rsidR="00F87E7F" w:rsidRDefault="00025F35" w:rsidP="00F87E7F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10767"/>
      </w:tblGrid>
      <w:tr w:rsidR="00F87E7F" w:rsidRPr="007F35FC" w14:paraId="41FBB651" w14:textId="77777777" w:rsidTr="00F12799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2484" w14:textId="77777777" w:rsidR="00F87E7F" w:rsidRPr="007F35FC" w:rsidRDefault="00F87E7F" w:rsidP="00F12799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F87E7F" w:rsidRPr="007F35FC" w14:paraId="378591FC" w14:textId="77777777" w:rsidTr="00F12799">
        <w:trPr>
          <w:trHeight w:val="413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1D83" w14:textId="77777777" w:rsidR="00F87E7F" w:rsidRDefault="00F87E7F" w:rsidP="00F12799">
            <w:pPr>
              <w:keepNext/>
              <w:spacing w:after="240" w:line="4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Procedimento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0D7F" w14:textId="77777777" w:rsidR="00F87E7F" w:rsidRDefault="00F87E7F" w:rsidP="00F12799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7E7F" w:rsidRPr="007F35FC" w14:paraId="3524FA27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E4A04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AA2A48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2FF23820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D7685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D8A9AD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5D9597C5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FFB23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Registro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3273E9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63293646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C5082" w14:textId="77777777" w:rsidR="00F87E7F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9734D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717980AF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40B73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080374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E7F" w:rsidRPr="007F35FC" w14:paraId="496157F3" w14:textId="77777777" w:rsidTr="00F12799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AAA0A" w14:textId="77777777" w:rsidR="00F87E7F" w:rsidRPr="007F35FC" w:rsidRDefault="00F87E7F" w:rsidP="00F127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di iscrizione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6A3433" w14:textId="77777777" w:rsidR="00F87E7F" w:rsidRPr="007F35FC" w:rsidRDefault="00F87E7F" w:rsidP="00F127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F87E7F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00840420">
        <w:trPr>
          <w:trHeight w:val="532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 w:rsidP="004F0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1F800C97" w:rsidR="00E730F1" w:rsidRPr="00E730F1" w:rsidRDefault="003239FE" w:rsidP="004F0900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rendicontazione è corredata da un </w:t>
            </w:r>
            <w:proofErr w:type="gramStart"/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report  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elaborato</w:t>
            </w:r>
            <w:proofErr w:type="gramEnd"/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dalla Direzione Generale di Statistica e Analisi Organizzativa del Dipartimento per l'innovazione tecnologica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contenente le informazioni utili a comprovare il conseguimento del target</w:t>
            </w:r>
            <w:r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 w:rsidP="004F09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D2B00" w14:textId="77777777" w:rsidR="00D90700" w:rsidRDefault="00D90700" w:rsidP="00D907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Avanzamento target M1C1-43 e relative evidenze</w:t>
            </w:r>
          </w:p>
          <w:p w14:paraId="3722E5D1" w14:textId="57E59D12" w:rsidR="00E730F1" w:rsidRPr="00E730F1" w:rsidRDefault="00D90700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504FE508" w:rsidR="00E730F1" w:rsidRPr="00E730F1" w:rsidRDefault="00E730F1" w:rsidP="004F09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 w:rsidP="004F09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840420">
        <w:trPr>
          <w:trHeight w:val="14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5F2F82FA" w:rsidR="00B83626" w:rsidRPr="00E730F1" w:rsidRDefault="00E532AF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presenti nel report elaborato dalla Direzione Generale di Statistica e Analisi Organizzativa del Dipartimento per l’innovazione tecnologica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risultano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iscritti fino al 31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gennaio 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8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A023B" w14:textId="0DCCAF31" w:rsidR="00B83626" w:rsidRPr="007873FE" w:rsidRDefault="00E532AF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840420">
        <w:trPr>
          <w:trHeight w:val="16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0069961D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 procedimenti presenti nel report elaborato dalla Direzione Generale di Statistica e Analisi Organizzativa del Dipartimento per l’innovazione tecnologica </w:t>
            </w:r>
            <w:r w:rsidR="000F0F83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considerati ai fini del conseguimento del target risultano non più pendenti alla data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6DB0898F" w:rsidR="00B83626" w:rsidRPr="00E730F1" w:rsidRDefault="00E532AF" w:rsidP="00840420">
            <w:pPr>
              <w:pStyle w:val="Paragrafoelenco"/>
              <w:numPr>
                <w:ilvl w:val="0"/>
                <w:numId w:val="10"/>
              </w:numPr>
              <w:ind w:left="168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3CEBB346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</w:t>
            </w:r>
            <w:r w:rsidR="00F84E7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costituenti la baseline che alla data del 31 dicembre 2024 non risultano più pendenti è almeno pari o superiore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al 95%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DF19" w14:textId="7FE6F875" w:rsidR="00F84E72" w:rsidRDefault="00F84E7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  <w:p w14:paraId="4227236B" w14:textId="5AD68D26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 xml:space="preserve">Decisione del Consiglio dell'Unione Europea </w:t>
            </w:r>
            <w:r w:rsidR="00F84E72">
              <w:rPr>
                <w:rFonts w:ascii="Times New Roman" w:hAnsi="Times New Roman"/>
                <w:sz w:val="20"/>
                <w:szCs w:val="20"/>
              </w:rPr>
              <w:t>di approvazione del PNRR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73F1D354" w:rsidR="00D21A46" w:rsidRPr="00E426E7" w:rsidRDefault="00147CEC" w:rsidP="00D21A4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Coerentemente con la metodologia adottata dalla DGSTAT, i</w:t>
            </w:r>
            <w:r w:rsidR="00D21A46">
              <w:rPr>
                <w:rFonts w:eastAsiaTheme="minorEastAsia"/>
                <w:b w:val="0"/>
                <w:bCs w:val="0"/>
                <w:sz w:val="20"/>
                <w:szCs w:val="20"/>
              </w:rPr>
              <w:t>l report contiene esclusivamente procedimenti iscritti nell’ambito dei registri SICID (Contenzioso Civile, Diritto del Lavoro e Volontaria Giurisdizione)?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97633" w14:textId="77777777" w:rsidR="0049106B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2B6EB103" w14:textId="1F452645" w:rsidR="00D21A46" w:rsidRPr="00E730F1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33DA2DEF" w:rsidR="00B83626" w:rsidRPr="00553B65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D8414" w14:textId="77777777" w:rsidR="0049106B" w:rsidRDefault="0049106B" w:rsidP="0049106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D3AA041" w14:textId="42A207D4" w:rsidR="0049106B" w:rsidRDefault="0049106B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  <w:p w14:paraId="6B00B1E0" w14:textId="561A6251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1822B0E7" w14:textId="67D377D8" w:rsidR="00B83626" w:rsidRPr="008B4292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63885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08E6C" w14:textId="77777777" w:rsidR="002921B4" w:rsidRDefault="002921B4" w:rsidP="002921B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3D6AC4E4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271340D3" w14:textId="77777777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797C702E" w:rsidR="00B83626" w:rsidRDefault="000F3EB1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35E87CCA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1° </w:t>
            </w:r>
            <w:r w:rsidR="000F3EB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febbraio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 w:rsidR="00915290">
              <w:rPr>
                <w:rFonts w:eastAsiaTheme="minorEastAsia"/>
                <w:b w:val="0"/>
                <w:bCs w:val="0"/>
                <w:sz w:val="20"/>
                <w:szCs w:val="20"/>
              </w:rPr>
              <w:t>8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755D0" w14:textId="77777777" w:rsidR="000F3EB1" w:rsidRDefault="000F3EB1" w:rsidP="000F3E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79FDC6CE" w14:textId="0C55D985" w:rsidR="00B83626" w:rsidRPr="007873FE" w:rsidRDefault="00B83626" w:rsidP="0084042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54867D9C" w:rsidR="00B83626" w:rsidRDefault="000F3EB1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468DAFA6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Il procedimento </w:t>
            </w:r>
            <w:r w:rsidR="000F3EB1">
              <w:rPr>
                <w:b w:val="0"/>
                <w:bCs w:val="0"/>
                <w:sz w:val="20"/>
                <w:szCs w:val="20"/>
              </w:rPr>
              <w:t>risulta non più pendente alla data del</w:t>
            </w:r>
            <w:r>
              <w:rPr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B7900" w14:textId="77777777" w:rsidR="000F3EB1" w:rsidRDefault="000F3EB1" w:rsidP="000F3E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07C4E8F5" w14:textId="48370790" w:rsidR="00FC3D84" w:rsidRPr="007873FE" w:rsidRDefault="00B83626" w:rsidP="00840420">
            <w:pPr>
              <w:pStyle w:val="Paragrafoelenco"/>
              <w:numPr>
                <w:ilvl w:val="0"/>
                <w:numId w:val="1"/>
              </w:numPr>
              <w:ind w:left="175" w:hanging="141"/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EF9" w:rsidRPr="007457C6" w14:paraId="02FC6190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051CB" w14:textId="0229F3B0" w:rsidR="00C16EF9" w:rsidRDefault="00C16EF9" w:rsidP="00C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3E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E9476" w14:textId="1E764848" w:rsidR="00C16EF9" w:rsidRDefault="00C16EF9" w:rsidP="00C16EF9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0F3EB1">
              <w:rPr>
                <w:b w:val="0"/>
                <w:bCs w:val="0"/>
                <w:sz w:val="20"/>
                <w:szCs w:val="20"/>
              </w:rPr>
              <w:t>a comprova del controllo effettuato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A9A80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0A6202F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26A27" w14:textId="002D4BF9" w:rsidR="00C16EF9" w:rsidRPr="004D641E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F3A9A" w14:textId="1BA3038C" w:rsidR="00C16EF9" w:rsidRPr="007873FE" w:rsidRDefault="00C16EF9" w:rsidP="00C16E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  <w:r w:rsidR="000F3EB1">
              <w:rPr>
                <w:rFonts w:ascii="Times New Roman" w:hAnsi="Times New Roman"/>
                <w:sz w:val="20"/>
                <w:szCs w:val="20"/>
              </w:rPr>
              <w:t xml:space="preserve"> Ufficio III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F704" w14:textId="77777777" w:rsidR="00C16EF9" w:rsidRDefault="00C16EF9" w:rsidP="00C16EF9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C42D3" w14:textId="77777777" w:rsidR="00C16EF9" w:rsidRDefault="00C16EF9" w:rsidP="00C16EF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1C18FEF4" w14:textId="77777777" w:rsidR="00C12938" w:rsidRDefault="00C12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4895"/>
        <w:gridCol w:w="443"/>
        <w:gridCol w:w="9263"/>
      </w:tblGrid>
      <w:tr w:rsidR="007310F0" w:rsidRPr="00BB0396" w14:paraId="258DB102" w14:textId="77777777" w:rsidTr="00840420">
        <w:trPr>
          <w:trHeight w:val="397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840420">
        <w:trPr>
          <w:trHeight w:val="397"/>
        </w:trPr>
        <w:tc>
          <w:tcPr>
            <w:tcW w:w="4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840420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840420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840420">
        <w:trPr>
          <w:trHeight w:val="2475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666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797"/>
      </w:tblGrid>
      <w:tr w:rsidR="007310F0" w:rsidRPr="00BB0396" w14:paraId="163FD6F7" w14:textId="77777777" w:rsidTr="00840420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840420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840420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40420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01E6" w14:textId="77777777" w:rsidR="00BE7919" w:rsidRDefault="00BE7919" w:rsidP="00CB27BC">
      <w:pPr>
        <w:spacing w:after="0" w:line="240" w:lineRule="auto"/>
      </w:pPr>
      <w:r>
        <w:separator/>
      </w:r>
    </w:p>
  </w:endnote>
  <w:endnote w:type="continuationSeparator" w:id="0">
    <w:p w14:paraId="2786080E" w14:textId="77777777" w:rsidR="00BE7919" w:rsidRDefault="00BE7919" w:rsidP="00CB27BC">
      <w:pPr>
        <w:spacing w:after="0" w:line="240" w:lineRule="auto"/>
      </w:pPr>
      <w:r>
        <w:continuationSeparator/>
      </w:r>
    </w:p>
  </w:endnote>
  <w:endnote w:type="continuationNotice" w:id="1">
    <w:p w14:paraId="173F1ADB" w14:textId="77777777" w:rsidR="00BE7919" w:rsidRDefault="00BE79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456D" w14:textId="6A07C990" w:rsidR="00E24EB9" w:rsidRDefault="00F87E7F" w:rsidP="00F87E7F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866CA" w14:textId="77777777" w:rsidR="00BE7919" w:rsidRDefault="00BE7919" w:rsidP="00CB27BC">
      <w:pPr>
        <w:spacing w:after="0" w:line="240" w:lineRule="auto"/>
      </w:pPr>
      <w:r>
        <w:separator/>
      </w:r>
    </w:p>
  </w:footnote>
  <w:footnote w:type="continuationSeparator" w:id="0">
    <w:p w14:paraId="0F594FA7" w14:textId="77777777" w:rsidR="00BE7919" w:rsidRDefault="00BE7919" w:rsidP="00CB27BC">
      <w:pPr>
        <w:spacing w:after="0" w:line="240" w:lineRule="auto"/>
      </w:pPr>
      <w:r>
        <w:continuationSeparator/>
      </w:r>
    </w:p>
  </w:footnote>
  <w:footnote w:type="continuationNotice" w:id="1">
    <w:p w14:paraId="7EA6F82E" w14:textId="77777777" w:rsidR="00BE7919" w:rsidRDefault="00BE79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E4A42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409">
    <w:abstractNumId w:val="1"/>
  </w:num>
  <w:num w:numId="2" w16cid:durableId="1408108701">
    <w:abstractNumId w:val="11"/>
  </w:num>
  <w:num w:numId="3" w16cid:durableId="968826681">
    <w:abstractNumId w:val="23"/>
  </w:num>
  <w:num w:numId="4" w16cid:durableId="870462169">
    <w:abstractNumId w:val="15"/>
  </w:num>
  <w:num w:numId="5" w16cid:durableId="918366379">
    <w:abstractNumId w:val="5"/>
  </w:num>
  <w:num w:numId="6" w16cid:durableId="1668750490">
    <w:abstractNumId w:val="22"/>
  </w:num>
  <w:num w:numId="7" w16cid:durableId="2134057102">
    <w:abstractNumId w:val="7"/>
  </w:num>
  <w:num w:numId="8" w16cid:durableId="550918907">
    <w:abstractNumId w:val="1"/>
  </w:num>
  <w:num w:numId="9" w16cid:durableId="825898194">
    <w:abstractNumId w:val="6"/>
  </w:num>
  <w:num w:numId="10" w16cid:durableId="552739494">
    <w:abstractNumId w:val="12"/>
  </w:num>
  <w:num w:numId="11" w16cid:durableId="1628051708">
    <w:abstractNumId w:val="24"/>
  </w:num>
  <w:num w:numId="12" w16cid:durableId="1168903866">
    <w:abstractNumId w:val="10"/>
  </w:num>
  <w:num w:numId="13" w16cid:durableId="265964381">
    <w:abstractNumId w:val="21"/>
  </w:num>
  <w:num w:numId="14" w16cid:durableId="2006129691">
    <w:abstractNumId w:val="17"/>
  </w:num>
  <w:num w:numId="15" w16cid:durableId="1970746279">
    <w:abstractNumId w:val="4"/>
  </w:num>
  <w:num w:numId="16" w16cid:durableId="242686101">
    <w:abstractNumId w:val="9"/>
  </w:num>
  <w:num w:numId="17" w16cid:durableId="1089427187">
    <w:abstractNumId w:val="0"/>
  </w:num>
  <w:num w:numId="18" w16cid:durableId="66154617">
    <w:abstractNumId w:val="14"/>
  </w:num>
  <w:num w:numId="19" w16cid:durableId="109010974">
    <w:abstractNumId w:val="25"/>
  </w:num>
  <w:num w:numId="20" w16cid:durableId="1482117715">
    <w:abstractNumId w:val="8"/>
  </w:num>
  <w:num w:numId="21" w16cid:durableId="779105661">
    <w:abstractNumId w:val="2"/>
  </w:num>
  <w:num w:numId="22" w16cid:durableId="566233541">
    <w:abstractNumId w:val="26"/>
  </w:num>
  <w:num w:numId="23" w16cid:durableId="703870998">
    <w:abstractNumId w:val="16"/>
  </w:num>
  <w:num w:numId="24" w16cid:durableId="986858097">
    <w:abstractNumId w:val="13"/>
  </w:num>
  <w:num w:numId="25" w16cid:durableId="1228419667">
    <w:abstractNumId w:val="3"/>
  </w:num>
  <w:num w:numId="26" w16cid:durableId="2118133722">
    <w:abstractNumId w:val="18"/>
  </w:num>
  <w:num w:numId="27" w16cid:durableId="778374153">
    <w:abstractNumId w:val="19"/>
  </w:num>
  <w:num w:numId="28" w16cid:durableId="3937712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2266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C7CDC"/>
    <w:rsid w:val="000D08D0"/>
    <w:rsid w:val="000D23C7"/>
    <w:rsid w:val="000D2DA6"/>
    <w:rsid w:val="000D3082"/>
    <w:rsid w:val="000D3808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0F83"/>
    <w:rsid w:val="000F3EB1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47CEC"/>
    <w:rsid w:val="00151584"/>
    <w:rsid w:val="0015198F"/>
    <w:rsid w:val="0015245D"/>
    <w:rsid w:val="001555BB"/>
    <w:rsid w:val="00155AAD"/>
    <w:rsid w:val="001562C8"/>
    <w:rsid w:val="00156AA0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8032B"/>
    <w:rsid w:val="00182431"/>
    <w:rsid w:val="00183F2E"/>
    <w:rsid w:val="00184EE4"/>
    <w:rsid w:val="00185342"/>
    <w:rsid w:val="00186C78"/>
    <w:rsid w:val="00187990"/>
    <w:rsid w:val="001879E9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6779"/>
    <w:rsid w:val="002672D3"/>
    <w:rsid w:val="00267866"/>
    <w:rsid w:val="00270219"/>
    <w:rsid w:val="00271F88"/>
    <w:rsid w:val="00272C8E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21B4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9FE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2459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751"/>
    <w:rsid w:val="004719B8"/>
    <w:rsid w:val="0047236F"/>
    <w:rsid w:val="0047463E"/>
    <w:rsid w:val="00475B60"/>
    <w:rsid w:val="004766A2"/>
    <w:rsid w:val="0047690A"/>
    <w:rsid w:val="00477F7C"/>
    <w:rsid w:val="004807DF"/>
    <w:rsid w:val="00480BF4"/>
    <w:rsid w:val="0048549C"/>
    <w:rsid w:val="00485CAF"/>
    <w:rsid w:val="0048623A"/>
    <w:rsid w:val="004906E4"/>
    <w:rsid w:val="0049106B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DCC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446"/>
    <w:rsid w:val="005B5612"/>
    <w:rsid w:val="005B7DD8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31AA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92A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6F62A6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0420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353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290"/>
    <w:rsid w:val="00915671"/>
    <w:rsid w:val="00916F79"/>
    <w:rsid w:val="0092180F"/>
    <w:rsid w:val="009244F3"/>
    <w:rsid w:val="00924604"/>
    <w:rsid w:val="00925C40"/>
    <w:rsid w:val="00926144"/>
    <w:rsid w:val="009268B5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78E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06B33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97F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919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6EF9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0700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2DC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F42"/>
    <w:rsid w:val="00DF18E3"/>
    <w:rsid w:val="00DF199E"/>
    <w:rsid w:val="00DF3CDE"/>
    <w:rsid w:val="00DF3D2D"/>
    <w:rsid w:val="00DF5090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4EB9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32AF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4E72"/>
    <w:rsid w:val="00F86155"/>
    <w:rsid w:val="00F868F3"/>
    <w:rsid w:val="00F869FC"/>
    <w:rsid w:val="00F87E7F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0CAEE96B-5152-49A8-9689-B17ECD0AD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610C-CF72-4459-BB7C-ECBC1BE4DD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Links>
    <vt:vector size="6" baseType="variant">
      <vt:variant>
        <vt:i4>2818175</vt:i4>
      </vt:variant>
      <vt:variant>
        <vt:i4>0</vt:i4>
      </vt:variant>
      <vt:variant>
        <vt:i4>0</vt:i4>
      </vt:variant>
      <vt:variant>
        <vt:i4>5</vt:i4>
      </vt:variant>
      <vt:variant>
        <vt:lpwstr>https://www.giustizia.it/giustizia/it/contentview.page?contentId=ART269877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32</cp:revision>
  <dcterms:created xsi:type="dcterms:W3CDTF">2025-03-18T13:15:00Z</dcterms:created>
  <dcterms:modified xsi:type="dcterms:W3CDTF">2025-06-29T23:56:00Z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